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C75D9" w14:textId="7DEB5F37" w:rsidR="00ED2D4E" w:rsidRDefault="009E3AD0" w:rsidP="009E3AD0">
      <w:pPr>
        <w:jc w:val="center"/>
      </w:pPr>
      <w:r>
        <w:t>The Yoke of Jesus:  Partnering with Christ in Prayer</w:t>
      </w:r>
    </w:p>
    <w:p w14:paraId="1A5AD792" w14:textId="7B281E43" w:rsidR="009E3AD0" w:rsidRDefault="009E3AD0" w:rsidP="009E3AD0">
      <w:pPr>
        <w:jc w:val="center"/>
      </w:pPr>
      <w:r>
        <w:t>Sermon Series</w:t>
      </w:r>
      <w:proofErr w:type="gramStart"/>
      <w:r>
        <w:t>:  “</w:t>
      </w:r>
      <w:proofErr w:type="gramEnd"/>
      <w:r>
        <w:t>Teach me to pray, Lord.”</w:t>
      </w:r>
    </w:p>
    <w:p w14:paraId="0DB397ED" w14:textId="77777777" w:rsidR="009E3AD0" w:rsidRDefault="009E3AD0" w:rsidP="009E3AD0">
      <w:pPr>
        <w:jc w:val="center"/>
      </w:pPr>
    </w:p>
    <w:p w14:paraId="40B7518B" w14:textId="44EFC9F2" w:rsidR="009E3AD0" w:rsidRDefault="009E3AD0" w:rsidP="009E3AD0">
      <w:r>
        <w:t>Sometimes we struggle with puzzlement or disappointment with God because we do not understand what He is doing.  However, there is a posture in which we go with Jesus in simple trust and in which He will train and equip us.  This place is where Jesus gives us great revelations about God and His plans.</w:t>
      </w:r>
    </w:p>
    <w:p w14:paraId="62D9D03A" w14:textId="77777777" w:rsidR="009E3AD0" w:rsidRDefault="009E3AD0" w:rsidP="009E3AD0"/>
    <w:p w14:paraId="09A3BDEA" w14:textId="77777777" w:rsidR="009E3AD0" w:rsidRDefault="009E3AD0" w:rsidP="009E3AD0"/>
    <w:p w14:paraId="1AD2A38C" w14:textId="53C00C46" w:rsidR="009E3AD0" w:rsidRDefault="009E3AD0" w:rsidP="009E3AD0">
      <w:r>
        <w:t>Matthew 11:25-30 NIV</w:t>
      </w:r>
    </w:p>
    <w:p w14:paraId="1DD8EBDB" w14:textId="77777777" w:rsidR="009E3AD0" w:rsidRDefault="009E3AD0" w:rsidP="009E3AD0">
      <w:pPr>
        <w:pStyle w:val="NormalWeb"/>
        <w:rPr>
          <w:rStyle w:val="woj"/>
          <w:rFonts w:ascii="Segoe UI" w:hAnsi="Segoe UI" w:cs="Segoe UI"/>
          <w:color w:val="000000"/>
        </w:rPr>
      </w:pPr>
      <w:r>
        <w:rPr>
          <w:rStyle w:val="text"/>
          <w:rFonts w:ascii="Segoe UI" w:hAnsi="Segoe UI" w:cs="Segoe UI"/>
          <w:b/>
          <w:bCs/>
          <w:color w:val="000000"/>
          <w:vertAlign w:val="superscript"/>
        </w:rPr>
        <w:t>25 </w:t>
      </w:r>
      <w:r>
        <w:rPr>
          <w:rStyle w:val="text"/>
          <w:rFonts w:ascii="Segoe UI" w:hAnsi="Segoe UI" w:cs="Segoe UI"/>
          <w:color w:val="000000"/>
        </w:rPr>
        <w:t>At that time Jesus said,</w:t>
      </w:r>
      <w:r>
        <w:rPr>
          <w:rStyle w:val="apple-converted-space"/>
          <w:rFonts w:ascii="Segoe UI" w:hAnsi="Segoe UI" w:cs="Segoe UI"/>
          <w:color w:val="000000"/>
        </w:rPr>
        <w:t> </w:t>
      </w:r>
      <w:r>
        <w:rPr>
          <w:rStyle w:val="woj"/>
          <w:rFonts w:ascii="Segoe UI" w:hAnsi="Segoe UI" w:cs="Segoe UI"/>
          <w:color w:val="000000"/>
        </w:rPr>
        <w:t>“I praise you, Father,</w:t>
      </w:r>
      <w:r>
        <w:rPr>
          <w:rStyle w:val="apple-converted-space"/>
          <w:rFonts w:ascii="Segoe UI" w:hAnsi="Segoe UI" w:cs="Segoe UI"/>
          <w:color w:val="000000"/>
        </w:rPr>
        <w:t> </w:t>
      </w:r>
      <w:r>
        <w:rPr>
          <w:rStyle w:val="woj"/>
          <w:rFonts w:ascii="Segoe UI" w:hAnsi="Segoe UI" w:cs="Segoe UI"/>
          <w:color w:val="000000"/>
        </w:rPr>
        <w:t xml:space="preserve">Lord of heaven and earth, because you have hidden these things from the wise and </w:t>
      </w:r>
      <w:proofErr w:type="gramStart"/>
      <w:r>
        <w:rPr>
          <w:rStyle w:val="woj"/>
          <w:rFonts w:ascii="Segoe UI" w:hAnsi="Segoe UI" w:cs="Segoe UI"/>
          <w:color w:val="000000"/>
        </w:rPr>
        <w:t>learned, and</w:t>
      </w:r>
      <w:proofErr w:type="gramEnd"/>
      <w:r>
        <w:rPr>
          <w:rStyle w:val="woj"/>
          <w:rFonts w:ascii="Segoe UI" w:hAnsi="Segoe UI" w:cs="Segoe UI"/>
          <w:color w:val="000000"/>
        </w:rPr>
        <w:t xml:space="preserve"> revealed them to little children.</w:t>
      </w:r>
      <w:r>
        <w:rPr>
          <w:rStyle w:val="apple-converted-space"/>
          <w:rFonts w:ascii="Segoe UI" w:hAnsi="Segoe UI" w:cs="Segoe UI"/>
          <w:color w:val="000000"/>
        </w:rPr>
        <w:t> </w:t>
      </w:r>
      <w:r>
        <w:rPr>
          <w:rStyle w:val="woj"/>
          <w:rFonts w:ascii="Segoe UI" w:hAnsi="Segoe UI" w:cs="Segoe UI"/>
          <w:b/>
          <w:bCs/>
          <w:color w:val="000000"/>
          <w:vertAlign w:val="superscript"/>
        </w:rPr>
        <w:t>26 </w:t>
      </w:r>
      <w:r>
        <w:rPr>
          <w:rStyle w:val="woj"/>
          <w:rFonts w:ascii="Segoe UI" w:hAnsi="Segoe UI" w:cs="Segoe UI"/>
          <w:color w:val="000000"/>
        </w:rPr>
        <w:t>Yes, Father, for this is what you were pleased to do.</w:t>
      </w:r>
    </w:p>
    <w:p w14:paraId="52129B15" w14:textId="77777777" w:rsidR="009E3AD0" w:rsidRDefault="009E3AD0" w:rsidP="009E3AD0">
      <w:pPr>
        <w:pStyle w:val="NormalWeb"/>
        <w:rPr>
          <w:rStyle w:val="woj"/>
          <w:rFonts w:ascii="Segoe UI" w:hAnsi="Segoe UI" w:cs="Segoe UI"/>
          <w:color w:val="000000"/>
        </w:rPr>
      </w:pPr>
      <w:r>
        <w:rPr>
          <w:rStyle w:val="woj"/>
          <w:rFonts w:ascii="Segoe UI" w:hAnsi="Segoe UI" w:cs="Segoe UI"/>
          <w:b/>
          <w:bCs/>
          <w:color w:val="000000"/>
          <w:vertAlign w:val="superscript"/>
        </w:rPr>
        <w:t>27 </w:t>
      </w:r>
      <w:r>
        <w:rPr>
          <w:rStyle w:val="woj"/>
          <w:rFonts w:ascii="Segoe UI" w:hAnsi="Segoe UI" w:cs="Segoe UI"/>
          <w:color w:val="000000"/>
        </w:rPr>
        <w:t>“All things have been committed to me</w:t>
      </w:r>
      <w:r>
        <w:rPr>
          <w:rStyle w:val="apple-converted-space"/>
          <w:rFonts w:ascii="Segoe UI" w:hAnsi="Segoe UI" w:cs="Segoe UI"/>
          <w:color w:val="000000"/>
        </w:rPr>
        <w:t> </w:t>
      </w:r>
      <w:r>
        <w:rPr>
          <w:rStyle w:val="woj"/>
          <w:rFonts w:ascii="Segoe UI" w:hAnsi="Segoe UI" w:cs="Segoe UI"/>
          <w:color w:val="000000"/>
        </w:rPr>
        <w:t xml:space="preserve">by my </w:t>
      </w:r>
      <w:proofErr w:type="gramStart"/>
      <w:r>
        <w:rPr>
          <w:rStyle w:val="woj"/>
          <w:rFonts w:ascii="Segoe UI" w:hAnsi="Segoe UI" w:cs="Segoe UI"/>
          <w:color w:val="000000"/>
        </w:rPr>
        <w:t>Father</w:t>
      </w:r>
      <w:proofErr w:type="gramEnd"/>
      <w:r>
        <w:rPr>
          <w:rStyle w:val="woj"/>
          <w:rFonts w:ascii="Segoe UI" w:hAnsi="Segoe UI" w:cs="Segoe UI"/>
          <w:color w:val="000000"/>
        </w:rPr>
        <w:t>.</w:t>
      </w:r>
      <w:r>
        <w:rPr>
          <w:rStyle w:val="apple-converted-space"/>
          <w:rFonts w:ascii="Segoe UI" w:hAnsi="Segoe UI" w:cs="Segoe UI"/>
          <w:color w:val="000000"/>
        </w:rPr>
        <w:t> </w:t>
      </w:r>
      <w:r>
        <w:rPr>
          <w:rStyle w:val="woj"/>
          <w:rFonts w:ascii="Segoe UI" w:hAnsi="Segoe UI" w:cs="Segoe UI"/>
          <w:color w:val="000000"/>
        </w:rPr>
        <w:t xml:space="preserve">No one knows the </w:t>
      </w:r>
      <w:proofErr w:type="gramStart"/>
      <w:r>
        <w:rPr>
          <w:rStyle w:val="woj"/>
          <w:rFonts w:ascii="Segoe UI" w:hAnsi="Segoe UI" w:cs="Segoe UI"/>
          <w:color w:val="000000"/>
        </w:rPr>
        <w:t>Son</w:t>
      </w:r>
      <w:proofErr w:type="gramEnd"/>
      <w:r>
        <w:rPr>
          <w:rStyle w:val="woj"/>
          <w:rFonts w:ascii="Segoe UI" w:hAnsi="Segoe UI" w:cs="Segoe UI"/>
          <w:color w:val="000000"/>
        </w:rPr>
        <w:t xml:space="preserve"> except the Father, and no one knows the Father except the Son and those to whom the Son chooses to reveal him.</w:t>
      </w:r>
    </w:p>
    <w:p w14:paraId="69E05486" w14:textId="2C0A74A6" w:rsidR="009E3AD0" w:rsidRDefault="009E3AD0" w:rsidP="009E3AD0">
      <w:pPr>
        <w:pStyle w:val="NormalWeb"/>
        <w:rPr>
          <w:rStyle w:val="woj"/>
          <w:rFonts w:ascii="Segoe UI" w:hAnsi="Segoe UI" w:cs="Segoe UI"/>
          <w:color w:val="000000"/>
        </w:rPr>
      </w:pPr>
      <w:r>
        <w:rPr>
          <w:rStyle w:val="woj"/>
          <w:rFonts w:ascii="Segoe UI" w:hAnsi="Segoe UI" w:cs="Segoe UI"/>
          <w:color w:val="000000"/>
        </w:rPr>
        <w:t>Without the work of Jesus Christ, we could never know God as Father.  God has given us many forms of revelation.  Three sources are</w:t>
      </w:r>
      <w:r w:rsidRPr="00882412">
        <w:rPr>
          <w:rStyle w:val="woj"/>
          <w:rFonts w:ascii="Segoe UI" w:hAnsi="Segoe UI" w:cs="Segoe UI"/>
          <w:color w:val="000000"/>
          <w:u w:val="single"/>
        </w:rPr>
        <w:t xml:space="preserve"> </w:t>
      </w:r>
      <w:r w:rsidR="00882412" w:rsidRPr="00882412">
        <w:rPr>
          <w:rStyle w:val="woj"/>
          <w:rFonts w:ascii="Segoe UI" w:hAnsi="Segoe UI" w:cs="Segoe UI"/>
          <w:color w:val="000000"/>
          <w:u w:val="single"/>
        </w:rPr>
        <w:t>creation</w:t>
      </w:r>
      <w:r>
        <w:rPr>
          <w:rStyle w:val="woj"/>
          <w:rFonts w:ascii="Segoe UI" w:hAnsi="Segoe UI" w:cs="Segoe UI"/>
          <w:color w:val="000000"/>
        </w:rPr>
        <w:t>,</w:t>
      </w:r>
      <w:r w:rsidR="00882412">
        <w:rPr>
          <w:rStyle w:val="woj"/>
          <w:rFonts w:ascii="Segoe UI" w:hAnsi="Segoe UI" w:cs="Segoe UI"/>
          <w:color w:val="000000"/>
        </w:rPr>
        <w:t xml:space="preserve"> </w:t>
      </w:r>
      <w:r w:rsidR="00882412" w:rsidRPr="00882412">
        <w:rPr>
          <w:rStyle w:val="woj"/>
          <w:rFonts w:ascii="Segoe UI" w:hAnsi="Segoe UI" w:cs="Segoe UI"/>
          <w:color w:val="000000"/>
          <w:u w:val="single"/>
        </w:rPr>
        <w:t>the word of God</w:t>
      </w:r>
      <w:r>
        <w:rPr>
          <w:rStyle w:val="woj"/>
          <w:rFonts w:ascii="Segoe UI" w:hAnsi="Segoe UI" w:cs="Segoe UI"/>
          <w:color w:val="000000"/>
        </w:rPr>
        <w:t xml:space="preserve">, and </w:t>
      </w:r>
      <w:r w:rsidR="00882412">
        <w:rPr>
          <w:rStyle w:val="woj"/>
          <w:rFonts w:ascii="Segoe UI" w:hAnsi="Segoe UI" w:cs="Segoe UI"/>
          <w:color w:val="000000"/>
        </w:rPr>
        <w:t>Jesus Christ</w:t>
      </w:r>
      <w:r>
        <w:rPr>
          <w:rStyle w:val="woj"/>
          <w:rFonts w:ascii="Segoe UI" w:hAnsi="Segoe UI" w:cs="Segoe UI"/>
          <w:color w:val="000000"/>
        </w:rPr>
        <w:t>.</w:t>
      </w:r>
    </w:p>
    <w:p w14:paraId="216BA7EC" w14:textId="77777777" w:rsidR="009E3AD0" w:rsidRDefault="009E3AD0" w:rsidP="009E3AD0">
      <w:pPr>
        <w:pStyle w:val="NormalWeb"/>
        <w:rPr>
          <w:rFonts w:ascii="Segoe UI" w:hAnsi="Segoe UI" w:cs="Segoe UI"/>
          <w:color w:val="000000"/>
        </w:rPr>
      </w:pPr>
      <w:r>
        <w:rPr>
          <w:rStyle w:val="woj"/>
          <w:rFonts w:ascii="Segoe UI" w:hAnsi="Segoe UI" w:cs="Segoe UI"/>
          <w:b/>
          <w:bCs/>
          <w:color w:val="000000"/>
          <w:vertAlign w:val="superscript"/>
        </w:rPr>
        <w:t>28 </w:t>
      </w:r>
      <w:r>
        <w:rPr>
          <w:rStyle w:val="woj"/>
          <w:rFonts w:ascii="Segoe UI" w:hAnsi="Segoe UI" w:cs="Segoe UI"/>
          <w:color w:val="000000"/>
        </w:rPr>
        <w:t>“Come to me,</w:t>
      </w:r>
      <w:r>
        <w:rPr>
          <w:rStyle w:val="apple-converted-space"/>
          <w:rFonts w:ascii="Segoe UI" w:hAnsi="Segoe UI" w:cs="Segoe UI"/>
          <w:color w:val="000000"/>
        </w:rPr>
        <w:t> </w:t>
      </w:r>
      <w:r>
        <w:rPr>
          <w:rStyle w:val="woj"/>
          <w:rFonts w:ascii="Segoe UI" w:hAnsi="Segoe UI" w:cs="Segoe UI"/>
          <w:color w:val="000000"/>
        </w:rPr>
        <w:t>all you who are weary and burdened, and I will give you rest.</w:t>
      </w:r>
      <w:r>
        <w:rPr>
          <w:rStyle w:val="apple-converted-space"/>
          <w:rFonts w:ascii="Segoe UI" w:hAnsi="Segoe UI" w:cs="Segoe UI"/>
          <w:color w:val="000000"/>
        </w:rPr>
        <w:t> </w:t>
      </w:r>
      <w:r>
        <w:rPr>
          <w:rStyle w:val="woj"/>
          <w:rFonts w:ascii="Segoe UI" w:hAnsi="Segoe UI" w:cs="Segoe UI"/>
          <w:b/>
          <w:bCs/>
          <w:color w:val="000000"/>
          <w:vertAlign w:val="superscript"/>
        </w:rPr>
        <w:t>29 </w:t>
      </w:r>
      <w:r>
        <w:rPr>
          <w:rStyle w:val="woj"/>
          <w:rFonts w:ascii="Segoe UI" w:hAnsi="Segoe UI" w:cs="Segoe UI"/>
          <w:color w:val="000000"/>
        </w:rPr>
        <w:t>Take my yoke upon you and learn from me,</w:t>
      </w:r>
      <w:r>
        <w:rPr>
          <w:rStyle w:val="apple-converted-space"/>
          <w:rFonts w:ascii="Segoe UI" w:hAnsi="Segoe UI" w:cs="Segoe UI"/>
          <w:color w:val="000000"/>
        </w:rPr>
        <w:t> </w:t>
      </w:r>
      <w:r>
        <w:rPr>
          <w:rStyle w:val="woj"/>
          <w:rFonts w:ascii="Segoe UI" w:hAnsi="Segoe UI" w:cs="Segoe UI"/>
          <w:color w:val="000000"/>
        </w:rPr>
        <w:t>for I am gentle and humble in heart, and you will find rest for your souls.</w:t>
      </w:r>
      <w:r>
        <w:rPr>
          <w:rStyle w:val="apple-converted-space"/>
          <w:rFonts w:ascii="Segoe UI" w:hAnsi="Segoe UI" w:cs="Segoe UI"/>
          <w:color w:val="000000"/>
        </w:rPr>
        <w:t> </w:t>
      </w:r>
      <w:r>
        <w:rPr>
          <w:rStyle w:val="woj"/>
          <w:rFonts w:ascii="Segoe UI" w:hAnsi="Segoe UI" w:cs="Segoe UI"/>
          <w:b/>
          <w:bCs/>
          <w:color w:val="000000"/>
          <w:vertAlign w:val="superscript"/>
        </w:rPr>
        <w:t>30 </w:t>
      </w:r>
      <w:r>
        <w:rPr>
          <w:rStyle w:val="woj"/>
          <w:rFonts w:ascii="Segoe UI" w:hAnsi="Segoe UI" w:cs="Segoe UI"/>
          <w:color w:val="000000"/>
        </w:rPr>
        <w:t>For my yoke is easy and my burden is light.”</w:t>
      </w:r>
    </w:p>
    <w:p w14:paraId="0EE8CC5B" w14:textId="128D923C" w:rsidR="006876CF" w:rsidRDefault="006876CF" w:rsidP="00882412">
      <w:r>
        <w:t>What is Jesus offering us rest from?</w:t>
      </w:r>
      <w:r w:rsidR="00882412">
        <w:t xml:space="preserve">   (From the oppression of our sins)</w:t>
      </w:r>
    </w:p>
    <w:p w14:paraId="2220175C" w14:textId="77777777" w:rsidR="006876CF" w:rsidRDefault="006876CF" w:rsidP="009E3AD0"/>
    <w:p w14:paraId="6A3C6966" w14:textId="2AA4615F" w:rsidR="004B54E3" w:rsidRDefault="006876CF" w:rsidP="004B54E3">
      <w:r>
        <w:t>Lessons from the yoke of Christ:  The yoke calls to mind two oxen hitched together to plow.  In the spirit of this metaphor, we see that a yoke means:</w:t>
      </w:r>
    </w:p>
    <w:p w14:paraId="0A71410E" w14:textId="366B9139" w:rsidR="006876CF" w:rsidRDefault="006876CF" w:rsidP="009E3AD0">
      <w:r>
        <w:t>1)</w:t>
      </w:r>
      <w:r w:rsidR="00882412">
        <w:t xml:space="preserve"> </w:t>
      </w:r>
      <w:r w:rsidR="004B54E3">
        <w:t xml:space="preserve">Partnership </w:t>
      </w:r>
    </w:p>
    <w:p w14:paraId="5965AF4B" w14:textId="5CD5EB1A" w:rsidR="006876CF" w:rsidRDefault="006876CF" w:rsidP="009E3AD0">
      <w:r>
        <w:t>2)</w:t>
      </w:r>
      <w:r w:rsidR="004B54E3">
        <w:t xml:space="preserve"> Work</w:t>
      </w:r>
    </w:p>
    <w:p w14:paraId="10CEC6F0" w14:textId="022D8147" w:rsidR="006876CF" w:rsidRDefault="006876CF" w:rsidP="009E3AD0">
      <w:r>
        <w:t>3)</w:t>
      </w:r>
      <w:r w:rsidR="004B54E3">
        <w:t xml:space="preserve"> Synergy</w:t>
      </w:r>
    </w:p>
    <w:p w14:paraId="2B8046E7" w14:textId="7519A429" w:rsidR="006876CF" w:rsidRDefault="006876CF" w:rsidP="009E3AD0">
      <w:r>
        <w:t>4)</w:t>
      </w:r>
      <w:r w:rsidR="004B54E3">
        <w:t xml:space="preserve"> Alignment</w:t>
      </w:r>
    </w:p>
    <w:p w14:paraId="5DDFAC4C" w14:textId="77777777" w:rsidR="006876CF" w:rsidRDefault="006876CF" w:rsidP="009E3AD0"/>
    <w:p w14:paraId="363E0654" w14:textId="191CF28B" w:rsidR="006876CF" w:rsidRDefault="006876CF" w:rsidP="009E3AD0">
      <w:r>
        <w:t xml:space="preserve">But there is another understanding of the yoke.  The yoke of Jesus is to accept His </w:t>
      </w:r>
      <w:r w:rsidR="004B54E3" w:rsidRPr="004B54E3">
        <w:rPr>
          <w:u w:val="single"/>
        </w:rPr>
        <w:t>Teaching</w:t>
      </w:r>
      <w:r>
        <w:t xml:space="preserve"> and His </w:t>
      </w:r>
      <w:r w:rsidR="004B54E3" w:rsidRPr="004B54E3">
        <w:rPr>
          <w:u w:val="single"/>
        </w:rPr>
        <w:t>Training</w:t>
      </w:r>
      <w:r>
        <w:t>.</w:t>
      </w:r>
    </w:p>
    <w:p w14:paraId="688BCBC2" w14:textId="77777777" w:rsidR="006876CF" w:rsidRDefault="006876CF" w:rsidP="009E3AD0"/>
    <w:p w14:paraId="635BA80E" w14:textId="77777777" w:rsidR="006876CF" w:rsidRDefault="006876CF" w:rsidP="006876CF">
      <w:r>
        <w:t xml:space="preserve">What does </w:t>
      </w:r>
      <w:proofErr w:type="gramStart"/>
      <w:r>
        <w:t>being</w:t>
      </w:r>
      <w:proofErr w:type="gramEnd"/>
      <w:r>
        <w:t xml:space="preserve"> in the yoke of Christ mean for prayer?</w:t>
      </w:r>
    </w:p>
    <w:p w14:paraId="744A5995" w14:textId="319D795F" w:rsidR="006876CF" w:rsidRDefault="006876CF" w:rsidP="006876CF">
      <w:pPr>
        <w:pStyle w:val="ListParagraph"/>
        <w:numPr>
          <w:ilvl w:val="0"/>
          <w:numId w:val="1"/>
        </w:numPr>
      </w:pPr>
      <w:r>
        <w:t xml:space="preserve"> Jesus </w:t>
      </w:r>
      <w:r w:rsidR="00882412" w:rsidRPr="00882412">
        <w:rPr>
          <w:u w:val="single"/>
        </w:rPr>
        <w:t>prays</w:t>
      </w:r>
      <w:r>
        <w:t xml:space="preserve"> with us.</w:t>
      </w:r>
    </w:p>
    <w:p w14:paraId="5B0C5E20" w14:textId="357C18D4" w:rsidR="006876CF" w:rsidRDefault="006876CF" w:rsidP="006876CF">
      <w:pPr>
        <w:pStyle w:val="ListParagraph"/>
        <w:numPr>
          <w:ilvl w:val="0"/>
          <w:numId w:val="1"/>
        </w:numPr>
      </w:pPr>
      <w:r>
        <w:t xml:space="preserve">We have </w:t>
      </w:r>
      <w:r w:rsidR="00882412" w:rsidRPr="00882412">
        <w:rPr>
          <w:u w:val="single"/>
        </w:rPr>
        <w:t>direct access</w:t>
      </w:r>
      <w:r>
        <w:t xml:space="preserve"> to divine power.</w:t>
      </w:r>
    </w:p>
    <w:p w14:paraId="7F5F5132" w14:textId="798F642D" w:rsidR="006876CF" w:rsidRDefault="006876CF" w:rsidP="006876CF">
      <w:pPr>
        <w:pStyle w:val="ListParagraph"/>
        <w:numPr>
          <w:ilvl w:val="0"/>
          <w:numId w:val="1"/>
        </w:numPr>
      </w:pPr>
      <w:r>
        <w:t xml:space="preserve">Jesus’ </w:t>
      </w:r>
      <w:r w:rsidR="00882412" w:rsidRPr="004B54E3">
        <w:rPr>
          <w:u w:val="single"/>
        </w:rPr>
        <w:t>victories</w:t>
      </w:r>
      <w:r>
        <w:t xml:space="preserve"> are our </w:t>
      </w:r>
      <w:r w:rsidR="004B54E3" w:rsidRPr="004B54E3">
        <w:rPr>
          <w:u w:val="single"/>
        </w:rPr>
        <w:t>victories</w:t>
      </w:r>
      <w:r>
        <w:t xml:space="preserve">.  </w:t>
      </w:r>
    </w:p>
    <w:p w14:paraId="23A502DC" w14:textId="2A346CE7" w:rsidR="006876CF" w:rsidRDefault="006876CF" w:rsidP="006876CF">
      <w:pPr>
        <w:pStyle w:val="ListParagraph"/>
        <w:numPr>
          <w:ilvl w:val="0"/>
          <w:numId w:val="1"/>
        </w:numPr>
      </w:pPr>
      <w:r>
        <w:t xml:space="preserve">We are </w:t>
      </w:r>
      <w:r w:rsidR="00882412" w:rsidRPr="00882412">
        <w:rPr>
          <w:u w:val="single"/>
        </w:rPr>
        <w:t>apprentices</w:t>
      </w:r>
      <w:r w:rsidR="00882412">
        <w:t xml:space="preserve"> </w:t>
      </w:r>
      <w:r>
        <w:t>of Jesus in both prayer and work.</w:t>
      </w:r>
    </w:p>
    <w:p w14:paraId="0E37DBDE" w14:textId="7A2CD692" w:rsidR="006876CF" w:rsidRDefault="006876CF" w:rsidP="006876CF">
      <w:pPr>
        <w:pStyle w:val="ListParagraph"/>
        <w:numPr>
          <w:ilvl w:val="0"/>
          <w:numId w:val="1"/>
        </w:numPr>
      </w:pPr>
      <w:r>
        <w:t xml:space="preserve">In the yoke with </w:t>
      </w:r>
      <w:proofErr w:type="gramStart"/>
      <w:r>
        <w:t>Christ</w:t>
      </w:r>
      <w:proofErr w:type="gramEnd"/>
      <w:r>
        <w:t xml:space="preserve"> we pray in the </w:t>
      </w:r>
      <w:r w:rsidR="00882412" w:rsidRPr="00882412">
        <w:rPr>
          <w:u w:val="single"/>
        </w:rPr>
        <w:t>Holy Spirit</w:t>
      </w:r>
      <w:r>
        <w:t>.</w:t>
      </w:r>
    </w:p>
    <w:p w14:paraId="4E00B506" w14:textId="0C9E266A" w:rsidR="006876CF" w:rsidRDefault="006876CF" w:rsidP="006876CF">
      <w:pPr>
        <w:pStyle w:val="ListParagraph"/>
        <w:numPr>
          <w:ilvl w:val="0"/>
          <w:numId w:val="1"/>
        </w:numPr>
      </w:pPr>
      <w:r>
        <w:lastRenderedPageBreak/>
        <w:t xml:space="preserve">We are </w:t>
      </w:r>
      <w:r w:rsidR="00882412" w:rsidRPr="00882412">
        <w:rPr>
          <w:u w:val="single"/>
        </w:rPr>
        <w:t>abiding</w:t>
      </w:r>
      <w:r w:rsidR="00882412">
        <w:t xml:space="preserve"> </w:t>
      </w:r>
      <w:r>
        <w:t xml:space="preserve">in Christ and He in us.  </w:t>
      </w:r>
    </w:p>
    <w:p w14:paraId="0F46AB31" w14:textId="77777777" w:rsidR="006876CF" w:rsidRDefault="006876CF" w:rsidP="006876CF"/>
    <w:p w14:paraId="01A9BA15" w14:textId="27E6CDF0" w:rsidR="006876CF" w:rsidRDefault="006876CF" w:rsidP="006876CF">
      <w:r>
        <w:t>As you go through this coming week, practice praying with the realization that when you pray and when you serve, you are yoked to Jesus.  Turn your focus on seeking to pray the things Jesus wants you to pray for.  Obey Jesus’ leading by loving and serving others knowing that Jesus works with you in this.  And ask Jesus to teach you to pray.</w:t>
      </w:r>
    </w:p>
    <w:p w14:paraId="663A8D67" w14:textId="77777777" w:rsidR="006876CF" w:rsidRDefault="006876CF" w:rsidP="006876CF"/>
    <w:p w14:paraId="5DB4310E" w14:textId="77777777" w:rsidR="006876CF" w:rsidRDefault="006876CF" w:rsidP="006876CF"/>
    <w:p w14:paraId="512BF907" w14:textId="5B8AB5F3" w:rsidR="006876CF" w:rsidRDefault="006876CF" w:rsidP="006876CF">
      <w:r>
        <w:t>NOTE:</w:t>
      </w:r>
    </w:p>
    <w:p w14:paraId="2274F516" w14:textId="77777777" w:rsidR="006876CF" w:rsidRDefault="006876CF" w:rsidP="006876CF"/>
    <w:p w14:paraId="01B18AF1" w14:textId="25049E05" w:rsidR="006876CF" w:rsidRDefault="006876CF" w:rsidP="006876CF">
      <w:r>
        <w:t xml:space="preserve">On the altar there are many prayer cards that have been bound together by topic.  These are called Keys to the Kingdom.  They are Scripture based prayers that can help you learn to pray boldly and build your faith and confidence in praying to God.  We invite you to come up and use them whenever service is not going on.  Please leave them here.  If you like something, you can write it down or photograph it with your phone.  </w:t>
      </w:r>
    </w:p>
    <w:sectPr w:rsidR="006876CF" w:rsidSect="00994C6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95B0B"/>
    <w:multiLevelType w:val="hybridMultilevel"/>
    <w:tmpl w:val="1C06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215B62"/>
    <w:multiLevelType w:val="hybridMultilevel"/>
    <w:tmpl w:val="730C02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6385490">
    <w:abstractNumId w:val="1"/>
  </w:num>
  <w:num w:numId="2" w16cid:durableId="1017925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AD0"/>
    <w:rsid w:val="002E20CA"/>
    <w:rsid w:val="004732DC"/>
    <w:rsid w:val="004B54E3"/>
    <w:rsid w:val="006876CF"/>
    <w:rsid w:val="00882412"/>
    <w:rsid w:val="00994C6E"/>
    <w:rsid w:val="009E3AD0"/>
    <w:rsid w:val="00D86DA0"/>
    <w:rsid w:val="00ED2D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E2B60"/>
  <w14:defaultImageDpi w14:val="32767"/>
  <w15:chartTrackingRefBased/>
  <w15:docId w15:val="{737E127B-F3F7-364F-9BA1-23A8CD11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3AD0"/>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9E3AD0"/>
  </w:style>
  <w:style w:type="character" w:customStyle="1" w:styleId="apple-converted-space">
    <w:name w:val="apple-converted-space"/>
    <w:basedOn w:val="DefaultParagraphFont"/>
    <w:rsid w:val="009E3AD0"/>
  </w:style>
  <w:style w:type="character" w:customStyle="1" w:styleId="woj">
    <w:name w:val="woj"/>
    <w:basedOn w:val="DefaultParagraphFont"/>
    <w:rsid w:val="009E3AD0"/>
  </w:style>
  <w:style w:type="paragraph" w:styleId="ListParagraph">
    <w:name w:val="List Paragraph"/>
    <w:basedOn w:val="Normal"/>
    <w:uiPriority w:val="34"/>
    <w:qFormat/>
    <w:rsid w:val="00687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Lamb</dc:creator>
  <cp:keywords/>
  <dc:description/>
  <cp:lastModifiedBy>Gary B</cp:lastModifiedBy>
  <cp:revision>2</cp:revision>
  <dcterms:created xsi:type="dcterms:W3CDTF">2023-10-04T17:08:00Z</dcterms:created>
  <dcterms:modified xsi:type="dcterms:W3CDTF">2023-10-04T17:08:00Z</dcterms:modified>
</cp:coreProperties>
</file>